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A5" w:rsidRDefault="00681DA5">
      <w:pPr>
        <w:rPr>
          <w:sz w:val="36"/>
          <w:szCs w:val="36"/>
        </w:rPr>
      </w:pPr>
    </w:p>
    <w:p w:rsidR="00681DA5" w:rsidRDefault="00681DA5">
      <w:pPr>
        <w:rPr>
          <w:sz w:val="36"/>
          <w:szCs w:val="36"/>
        </w:rPr>
      </w:pPr>
    </w:p>
    <w:p w:rsidR="000F3410" w:rsidRPr="00A34BEC" w:rsidRDefault="00681DA5">
      <w:pPr>
        <w:rPr>
          <w:sz w:val="40"/>
          <w:szCs w:val="40"/>
        </w:rPr>
      </w:pPr>
      <w:r w:rsidRPr="00A34BEC">
        <w:rPr>
          <w:sz w:val="40"/>
          <w:szCs w:val="40"/>
        </w:rPr>
        <w:t>Yrkeshandledning</w:t>
      </w:r>
    </w:p>
    <w:p w:rsidR="00681DA5" w:rsidRDefault="00681DA5">
      <w:pPr>
        <w:rPr>
          <w:sz w:val="28"/>
          <w:szCs w:val="28"/>
        </w:rPr>
      </w:pPr>
    </w:p>
    <w:p w:rsidR="00681DA5" w:rsidRDefault="00681DA5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  <w:r w:rsidRPr="00681DA5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Handledning och coaching har som mål att stödja individer eller grupper i personlig utveckling och/eller utveckling i yrkesroll</w:t>
      </w:r>
      <w:r w:rsidR="00A34BEC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/er</w:t>
      </w:r>
      <w:r w:rsidRPr="00681DA5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. Att få reflektera tillsammans med någon utomstående ger perspektiv, självinsikt och större klarhet. Den egna identiteten stärks och du</w:t>
      </w:r>
      <w:r w:rsidR="00A34BEC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/gruppen</w:t>
      </w:r>
      <w:r w:rsidRPr="00681DA5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 xml:space="preserve"> blir tydligare för dig själv och andra.</w:t>
      </w:r>
    </w:p>
    <w:p w:rsidR="00681DA5" w:rsidRDefault="00681DA5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</w:p>
    <w:p w:rsidR="00681DA5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  <w:r w:rsidRPr="00681DA5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1945005</wp:posOffset>
            </wp:positionV>
            <wp:extent cx="2905760" cy="4359275"/>
            <wp:effectExtent l="0" t="0" r="2540" b="0"/>
            <wp:wrapSquare wrapText="bothSides"/>
            <wp:docPr id="1" name="Bildobjekt 1" descr="En bild som visar person, kvinna, vägg, sit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1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DA5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Jag är utbildad beteendevetare och pedagog och har under många år arbetet som chef och ledare. I bagaget har jag också en rad metoder för ökad självinsikt och fördjupande samtal.</w:t>
      </w:r>
    </w:p>
    <w:p w:rsidR="00681DA5" w:rsidRDefault="00681DA5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</w:p>
    <w:p w:rsidR="00681DA5" w:rsidRDefault="00681DA5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 xml:space="preserve">Jag rekommenderar att du först bokar en tid för ett ”prova-på” samtal på ca 60 minuter till en reducerad kostnad av 300 kr. </w:t>
      </w:r>
      <w:r w:rsidR="00A34BEC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 xml:space="preserve">Under det samtalet </w:t>
      </w: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 xml:space="preserve">är det möjligt att ringa in behov och avgöra om </w:t>
      </w:r>
      <w:r w:rsidR="00A34BEC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 xml:space="preserve">det är meningsfullt att boka in ytterligare samtal. </w:t>
      </w:r>
    </w:p>
    <w:p w:rsidR="00A34BEC" w:rsidRDefault="00A34BEC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</w:p>
    <w:p w:rsidR="00681DA5" w:rsidRDefault="00681DA5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Vill du</w:t>
      </w:r>
      <w:r w:rsidR="00A34BEC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/ni</w:t>
      </w: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 xml:space="preserve"> sedan fortsätta </w:t>
      </w:r>
      <w:r w:rsidR="00A34BEC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handlednings</w:t>
      </w: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 xml:space="preserve">samtalen </w:t>
      </w:r>
      <w:r w:rsidR="001271D3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 xml:space="preserve">är det oftast lämpligt med ett något längre samtal på ca 75 minuter. Kostanden är då 800 kr + moms för </w:t>
      </w: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företag och organisationer</w:t>
      </w:r>
      <w:r w:rsidR="001271D3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. P</w:t>
      </w: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rivatpersone</w:t>
      </w:r>
      <w:r w:rsidR="001271D3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 xml:space="preserve">r betalar endast </w:t>
      </w: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650 kr per tillfälle.</w:t>
      </w:r>
    </w:p>
    <w:p w:rsidR="00681DA5" w:rsidRDefault="00681DA5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</w:p>
    <w:p w:rsidR="00681DA5" w:rsidRDefault="00681DA5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 xml:space="preserve">Jag har tillgång till en fin lokal på Sigtunagatan i Vasastan, men tar också emot </w:t>
      </w:r>
      <w:r w:rsidR="001271D3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 xml:space="preserve">för samtal </w:t>
      </w: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i Nälsta, Vällingby.</w:t>
      </w:r>
    </w:p>
    <w:p w:rsid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</w:p>
    <w:p w:rsidR="001271D3" w:rsidRP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8"/>
          <w:szCs w:val="28"/>
          <w:bdr w:val="none" w:sz="0" w:space="0" w:color="auto" w:frame="1"/>
          <w:lang w:eastAsia="sv-SE"/>
        </w:rPr>
      </w:pPr>
      <w:r w:rsidRPr="001271D3">
        <w:rPr>
          <w:rFonts w:ascii="Arial" w:eastAsia="Times New Roman" w:hAnsi="Arial" w:cs="Arial"/>
          <w:color w:val="605E5E"/>
          <w:sz w:val="28"/>
          <w:szCs w:val="28"/>
          <w:bdr w:val="none" w:sz="0" w:space="0" w:color="auto" w:frame="1"/>
          <w:lang w:eastAsia="sv-SE"/>
        </w:rPr>
        <w:t>Varmt välkommen att boka en tid!</w:t>
      </w:r>
    </w:p>
    <w:p w:rsid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</w:p>
    <w:p w:rsid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</w:p>
    <w:p w:rsid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</w:p>
    <w:p w:rsid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Hör av dig till:</w:t>
      </w:r>
    </w:p>
    <w:p w:rsid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</w:p>
    <w:p w:rsid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Åsa Ahlqvist</w:t>
      </w:r>
    </w:p>
    <w:p w:rsid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Ledarskap i balans</w:t>
      </w:r>
    </w:p>
    <w:p w:rsid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>070-836 05 95</w:t>
      </w:r>
    </w:p>
    <w:p w:rsid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</w:p>
    <w:p w:rsid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  <w:t xml:space="preserve">e-post: </w:t>
      </w:r>
      <w:hyperlink r:id="rId5" w:history="1">
        <w:r w:rsidRPr="00BC2C71">
          <w:rPr>
            <w:rStyle w:val="Hyperl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sv-SE"/>
          </w:rPr>
          <w:t>asa@ledarskapibalans.se</w:t>
        </w:r>
      </w:hyperlink>
    </w:p>
    <w:p w:rsid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</w:p>
    <w:p w:rsid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  <w:hyperlink r:id="rId6" w:history="1">
        <w:r w:rsidRPr="00BC2C71">
          <w:rPr>
            <w:rStyle w:val="Hyperl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sv-SE"/>
          </w:rPr>
          <w:t>www.ledarskapibalans.se</w:t>
        </w:r>
      </w:hyperlink>
    </w:p>
    <w:p w:rsid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  <w:hyperlink r:id="rId7" w:history="1">
        <w:r w:rsidRPr="00BC2C71">
          <w:rPr>
            <w:rStyle w:val="Hyperl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sv-SE"/>
          </w:rPr>
          <w:t>www.facebook.com/ledarskapibalans</w:t>
        </w:r>
      </w:hyperlink>
    </w:p>
    <w:p w:rsid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</w:p>
    <w:p w:rsidR="001271D3" w:rsidRDefault="001271D3" w:rsidP="00681DA5">
      <w:pPr>
        <w:textAlignment w:val="baseline"/>
        <w:outlineLvl w:val="3"/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sv-SE"/>
        </w:rPr>
      </w:pPr>
      <w:bookmarkStart w:id="0" w:name="_GoBack"/>
      <w:bookmarkEnd w:id="0"/>
    </w:p>
    <w:sectPr w:rsidR="001271D3" w:rsidSect="002F4B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A5"/>
    <w:rsid w:val="001271D3"/>
    <w:rsid w:val="002F4B79"/>
    <w:rsid w:val="00302A37"/>
    <w:rsid w:val="00681DA5"/>
    <w:rsid w:val="00A34BEC"/>
    <w:rsid w:val="00A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747D"/>
  <w15:chartTrackingRefBased/>
  <w15:docId w15:val="{933FBF22-C906-A041-B14B-68EE1983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681D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681DA5"/>
    <w:rPr>
      <w:rFonts w:ascii="Times New Roman" w:eastAsia="Times New Roman" w:hAnsi="Times New Roman" w:cs="Times New Roman"/>
      <w:b/>
      <w:bCs/>
      <w:lang w:eastAsia="sv-SE"/>
    </w:rPr>
  </w:style>
  <w:style w:type="character" w:styleId="Hyperlnk">
    <w:name w:val="Hyperlink"/>
    <w:basedOn w:val="Standardstycketeckensnitt"/>
    <w:uiPriority w:val="99"/>
    <w:unhideWhenUsed/>
    <w:rsid w:val="001271D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27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ledarskapibala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darskapibalans.se" TargetMode="External"/><Relationship Id="rId5" Type="http://schemas.openxmlformats.org/officeDocument/2006/relationships/hyperlink" Target="mailto:asa@ledarskapibalans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Ahlqvist</dc:creator>
  <cp:keywords/>
  <dc:description/>
  <cp:lastModifiedBy>Åsa Ahlqvist</cp:lastModifiedBy>
  <cp:revision>3</cp:revision>
  <dcterms:created xsi:type="dcterms:W3CDTF">2019-11-13T15:04:00Z</dcterms:created>
  <dcterms:modified xsi:type="dcterms:W3CDTF">2019-11-13T15:27:00Z</dcterms:modified>
</cp:coreProperties>
</file>